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A7256" w14:textId="41494E77" w:rsidR="00B469B1" w:rsidRDefault="009B6045" w:rsidP="00C161CA">
      <w:pPr>
        <w:jc w:val="right"/>
        <w:rPr>
          <w:rFonts w:ascii="Cambria" w:hAnsi="Cambria"/>
        </w:rPr>
      </w:pPr>
      <w:r w:rsidRPr="00C161CA">
        <w:rPr>
          <w:rFonts w:ascii="Cambria" w:hAnsi="Cambria"/>
        </w:rPr>
        <w:t xml:space="preserve">  </w:t>
      </w:r>
      <w:r w:rsidR="00B469B1" w:rsidRPr="00C161CA">
        <w:rPr>
          <w:rFonts w:ascii="Cambria" w:hAnsi="Cambria"/>
        </w:rPr>
        <w:t xml:space="preserve">Załącznik Nr </w:t>
      </w:r>
      <w:r w:rsidR="00C161CA">
        <w:rPr>
          <w:rFonts w:ascii="Cambria" w:hAnsi="Cambria"/>
        </w:rPr>
        <w:t xml:space="preserve">11 </w:t>
      </w:r>
      <w:r w:rsidR="00B469B1" w:rsidRPr="00C161CA">
        <w:rPr>
          <w:rFonts w:ascii="Cambria" w:hAnsi="Cambria"/>
        </w:rPr>
        <w:t>do SWZ</w:t>
      </w:r>
    </w:p>
    <w:p w14:paraId="1DFCF507" w14:textId="77777777" w:rsidR="00C161CA" w:rsidRPr="00C161CA" w:rsidRDefault="00C161CA" w:rsidP="00C161CA">
      <w:pPr>
        <w:jc w:val="right"/>
        <w:rPr>
          <w:rFonts w:ascii="Cambria" w:hAnsi="Cambria"/>
        </w:rPr>
      </w:pPr>
    </w:p>
    <w:p w14:paraId="15F12A02" w14:textId="561F8888" w:rsidR="00B469B1" w:rsidRPr="009F7A22" w:rsidRDefault="00B469B1" w:rsidP="00B469B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9F7A22">
        <w:rPr>
          <w:rFonts w:ascii="Cambria" w:hAnsi="Cambria" w:cs="Times New Roman"/>
          <w:sz w:val="24"/>
          <w:szCs w:val="24"/>
        </w:rPr>
        <w:t>Minimalne parametry urządzeń do potwierdzenia kartami katalogowymi</w:t>
      </w:r>
    </w:p>
    <w:p w14:paraId="48873BAC" w14:textId="77777777" w:rsidR="00A91DFA" w:rsidRPr="00634298" w:rsidRDefault="00A91DFA" w:rsidP="00A91DF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</w:rPr>
      </w:pPr>
      <w:r w:rsidRPr="00634298">
        <w:rPr>
          <w:rFonts w:ascii="Cambria" w:hAnsi="Cambria"/>
          <w:color w:val="000000"/>
        </w:rPr>
        <w:t>(</w:t>
      </w:r>
      <w:r>
        <w:rPr>
          <w:rFonts w:ascii="Cambria" w:hAnsi="Cambria"/>
          <w:color w:val="000000"/>
        </w:rPr>
        <w:t>Numer referencyjny</w:t>
      </w:r>
      <w:r w:rsidRPr="00634298">
        <w:rPr>
          <w:rFonts w:ascii="Cambria" w:hAnsi="Cambria"/>
          <w:color w:val="000000"/>
        </w:rPr>
        <w:t>:</w:t>
      </w:r>
      <w:r w:rsidRPr="00634298">
        <w:rPr>
          <w:rFonts w:ascii="Cambria" w:hAnsi="Cambria"/>
        </w:rPr>
        <w:t xml:space="preserve"> </w:t>
      </w:r>
      <w:proofErr w:type="spellStart"/>
      <w:r w:rsidRPr="00053B62">
        <w:rPr>
          <w:rFonts w:ascii="Cambria" w:hAnsi="Cambria" w:cs="Calibri"/>
          <w:b/>
          <w:bCs/>
          <w:color w:val="000000" w:themeColor="text1"/>
        </w:rPr>
        <w:t>GKiB</w:t>
      </w:r>
      <w:proofErr w:type="spellEnd"/>
      <w:r w:rsidRPr="00053B62">
        <w:rPr>
          <w:rFonts w:ascii="Cambria" w:hAnsi="Cambria" w:cs="Calibri"/>
          <w:b/>
          <w:bCs/>
          <w:color w:val="000000" w:themeColor="text1"/>
        </w:rPr>
        <w:t xml:space="preserve"> 271.24.2025</w:t>
      </w:r>
      <w:r w:rsidRPr="00634298">
        <w:rPr>
          <w:rFonts w:ascii="Cambria" w:hAnsi="Cambria"/>
          <w:color w:val="000000"/>
        </w:rPr>
        <w:t>)</w:t>
      </w:r>
    </w:p>
    <w:p w14:paraId="2CBA0827" w14:textId="77777777" w:rsidR="00802924" w:rsidRPr="00567657" w:rsidRDefault="00802924" w:rsidP="00567657">
      <w:pPr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1E092765" w14:textId="48EC3E0D" w:rsidR="00802924" w:rsidRDefault="00802924" w:rsidP="00C161CA">
      <w:pPr>
        <w:pStyle w:val="Akapitzlist"/>
        <w:numPr>
          <w:ilvl w:val="0"/>
          <w:numId w:val="1"/>
        </w:numPr>
        <w:tabs>
          <w:tab w:val="left" w:pos="0"/>
        </w:tabs>
        <w:ind w:left="284" w:hanging="284"/>
        <w:rPr>
          <w:rFonts w:ascii="Cambria" w:hAnsi="Cambria"/>
          <w:b/>
          <w:bCs/>
          <w:sz w:val="24"/>
          <w:szCs w:val="24"/>
        </w:rPr>
      </w:pPr>
      <w:r w:rsidRPr="00C161CA">
        <w:rPr>
          <w:rFonts w:ascii="Cambria" w:hAnsi="Cambria"/>
          <w:b/>
          <w:bCs/>
          <w:sz w:val="24"/>
          <w:szCs w:val="24"/>
        </w:rPr>
        <w:t>Moduły fotowoltaiczne</w:t>
      </w:r>
      <w:r w:rsidR="00A91DFA">
        <w:rPr>
          <w:rFonts w:ascii="Cambria" w:hAnsi="Cambria"/>
          <w:b/>
          <w:bCs/>
          <w:sz w:val="24"/>
          <w:szCs w:val="24"/>
        </w:rPr>
        <w:t xml:space="preserve"> - m</w:t>
      </w:r>
      <w:r w:rsidR="00A91DFA" w:rsidRPr="00A91DFA">
        <w:rPr>
          <w:rFonts w:ascii="Cambria" w:hAnsi="Cambria"/>
          <w:b/>
          <w:bCs/>
          <w:sz w:val="24"/>
          <w:szCs w:val="24"/>
        </w:rPr>
        <w:t>inimalne wymagania</w:t>
      </w:r>
      <w:r w:rsidR="00E1018C">
        <w:rPr>
          <w:rFonts w:ascii="Cambria" w:hAnsi="Cambria"/>
          <w:b/>
          <w:bCs/>
          <w:sz w:val="24"/>
          <w:szCs w:val="24"/>
        </w:rPr>
        <w:t>:</w:t>
      </w:r>
    </w:p>
    <w:p w14:paraId="4037E801" w14:textId="28186955" w:rsidR="00835E41" w:rsidRPr="006C253F" w:rsidRDefault="006C253F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>
        <w:rPr>
          <w:rFonts w:ascii="Cambria" w:hAnsi="Cambria"/>
          <w:color w:val="auto"/>
          <w:sz w:val="21"/>
          <w:szCs w:val="21"/>
        </w:rPr>
        <w:t xml:space="preserve">min. </w:t>
      </w:r>
      <w:r w:rsidR="00835E41" w:rsidRPr="006C253F">
        <w:rPr>
          <w:rFonts w:ascii="Cambria" w:hAnsi="Cambria"/>
          <w:color w:val="auto"/>
          <w:sz w:val="21"/>
          <w:szCs w:val="21"/>
        </w:rPr>
        <w:t>15 lat gwarancji produktowej</w:t>
      </w:r>
    </w:p>
    <w:p w14:paraId="3BCC54F1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 xml:space="preserve">Rodzaj - </w:t>
      </w:r>
      <w:proofErr w:type="spellStart"/>
      <w:r w:rsidRPr="006C253F">
        <w:rPr>
          <w:rFonts w:ascii="Cambria" w:hAnsi="Cambria"/>
          <w:color w:val="auto"/>
          <w:sz w:val="21"/>
          <w:szCs w:val="21"/>
        </w:rPr>
        <w:t>Bifacialny</w:t>
      </w:r>
      <w:proofErr w:type="spellEnd"/>
    </w:p>
    <w:p w14:paraId="28E36E94" w14:textId="4B8DB772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Moc min</w:t>
      </w:r>
      <w:r w:rsidR="006C253F">
        <w:rPr>
          <w:rFonts w:ascii="Cambria" w:hAnsi="Cambria"/>
          <w:color w:val="auto"/>
          <w:sz w:val="21"/>
          <w:szCs w:val="21"/>
        </w:rPr>
        <w:t>.</w:t>
      </w:r>
      <w:r w:rsidRPr="006C253F">
        <w:rPr>
          <w:rFonts w:ascii="Cambria" w:hAnsi="Cambria"/>
          <w:color w:val="auto"/>
          <w:sz w:val="21"/>
          <w:szCs w:val="21"/>
        </w:rPr>
        <w:t xml:space="preserve"> 680Wp </w:t>
      </w:r>
    </w:p>
    <w:p w14:paraId="3815F31E" w14:textId="4551355C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Sprawność m</w:t>
      </w:r>
      <w:r w:rsidR="006C253F">
        <w:rPr>
          <w:rFonts w:ascii="Cambria" w:hAnsi="Cambria"/>
          <w:color w:val="auto"/>
          <w:sz w:val="21"/>
          <w:szCs w:val="21"/>
        </w:rPr>
        <w:t>in.</w:t>
      </w:r>
      <w:r w:rsidRPr="006C253F">
        <w:rPr>
          <w:rFonts w:ascii="Cambria" w:hAnsi="Cambria"/>
          <w:color w:val="auto"/>
          <w:sz w:val="21"/>
          <w:szCs w:val="21"/>
        </w:rPr>
        <w:t xml:space="preserve"> 22%</w:t>
      </w:r>
    </w:p>
    <w:p w14:paraId="3D1C8716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Technologia – N-</w:t>
      </w:r>
      <w:proofErr w:type="spellStart"/>
      <w:r w:rsidRPr="006C253F">
        <w:rPr>
          <w:rFonts w:ascii="Cambria" w:hAnsi="Cambria"/>
          <w:color w:val="auto"/>
          <w:sz w:val="21"/>
          <w:szCs w:val="21"/>
        </w:rPr>
        <w:t>type</w:t>
      </w:r>
      <w:proofErr w:type="spellEnd"/>
    </w:p>
    <w:p w14:paraId="0A7731E2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Maksymalne napięcie 1500V</w:t>
      </w:r>
    </w:p>
    <w:p w14:paraId="19C16B3E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Klasa szczelności puszki przyłączeniowej IP68</w:t>
      </w:r>
    </w:p>
    <w:p w14:paraId="2C3BEF95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Współczynnik temperaturowy mocy nie gorszy niż  -0,28%/°C</w:t>
      </w:r>
    </w:p>
    <w:p w14:paraId="1262FA9A" w14:textId="6FB5D48F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Wytrzymałość mechaniczna - śnieg 5400Pa, wiatr 2400Pa</w:t>
      </w:r>
    </w:p>
    <w:p w14:paraId="7A34A6C1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 xml:space="preserve">Odporność na gradobicie Wielkość kuli o średnicy min. 25 mm z prędkością min. 23 m/s potwierdzone </w:t>
      </w:r>
    </w:p>
    <w:p w14:paraId="50EE3EE3" w14:textId="77777777" w:rsidR="00835E41" w:rsidRPr="006C253F" w:rsidRDefault="00835E41" w:rsidP="00835E41">
      <w:pPr>
        <w:pStyle w:val="Default"/>
        <w:tabs>
          <w:tab w:val="left" w:pos="284"/>
        </w:tabs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 xml:space="preserve">      przez niezależny od producenta laboratorium badawcze</w:t>
      </w:r>
    </w:p>
    <w:p w14:paraId="5EEF5F35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Współczynnik spadku mocy – LID 3%</w:t>
      </w:r>
      <w:r w:rsidRPr="006C253F">
        <w:rPr>
          <w:rFonts w:ascii="Cambria" w:hAnsi="Cambria"/>
          <w:color w:val="auto"/>
          <w:sz w:val="21"/>
          <w:szCs w:val="21"/>
        </w:rPr>
        <w:tab/>
      </w:r>
    </w:p>
    <w:p w14:paraId="20245ECE" w14:textId="77777777" w:rsidR="00835E41" w:rsidRPr="006C253F" w:rsidRDefault="00835E41" w:rsidP="00835E41">
      <w:pPr>
        <w:pStyle w:val="Default"/>
        <w:numPr>
          <w:ilvl w:val="0"/>
          <w:numId w:val="12"/>
        </w:numPr>
        <w:tabs>
          <w:tab w:val="left" w:pos="284"/>
        </w:tabs>
        <w:ind w:left="0" w:firstLine="0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 xml:space="preserve">po 25 latach 84,8% sprawności nominalnej. </w:t>
      </w:r>
    </w:p>
    <w:p w14:paraId="2E55C38D" w14:textId="77777777" w:rsidR="00835E41" w:rsidRPr="006C253F" w:rsidRDefault="00835E41" w:rsidP="00835E41">
      <w:pPr>
        <w:pStyle w:val="Default"/>
        <w:rPr>
          <w:rFonts w:ascii="Cambria" w:hAnsi="Cambria"/>
          <w:color w:val="auto"/>
          <w:sz w:val="21"/>
          <w:szCs w:val="21"/>
        </w:rPr>
      </w:pPr>
    </w:p>
    <w:p w14:paraId="2B3BD356" w14:textId="77777777" w:rsidR="00835E41" w:rsidRPr="006C253F" w:rsidRDefault="00835E41" w:rsidP="00835E41">
      <w:pPr>
        <w:pStyle w:val="Default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 xml:space="preserve">Moduły fotowoltaiczne muszą posiadać certyfikaty:  </w:t>
      </w:r>
    </w:p>
    <w:p w14:paraId="31275F49" w14:textId="41179AAE" w:rsidR="00835E41" w:rsidRPr="006C253F" w:rsidRDefault="00835E41" w:rsidP="00835E41">
      <w:pPr>
        <w:pStyle w:val="Default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IEC 61215: „Moduły fotowoltaiczne (PV) do zastosowań naziemnych -- Kwalifikacja konstrukcji i aprobata typu -- Część 1” – lub równoważne</w:t>
      </w:r>
    </w:p>
    <w:p w14:paraId="4E7F5394" w14:textId="7E31F0C5" w:rsidR="00835E41" w:rsidRPr="006C253F" w:rsidRDefault="00835E41" w:rsidP="00835E41">
      <w:pPr>
        <w:pStyle w:val="Default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IEC 61730-1: „Ocena bezpieczeństwa modułu fotowoltaicznego (PV) -- Część 1” – lub równoważne</w:t>
      </w:r>
    </w:p>
    <w:p w14:paraId="05B6295D" w14:textId="07213F3D" w:rsidR="00835E41" w:rsidRDefault="00835E41" w:rsidP="00835E41">
      <w:pPr>
        <w:pStyle w:val="Default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mbria" w:hAnsi="Cambria"/>
          <w:color w:val="auto"/>
          <w:sz w:val="21"/>
          <w:szCs w:val="21"/>
        </w:rPr>
      </w:pPr>
      <w:r w:rsidRPr="006C253F">
        <w:rPr>
          <w:rFonts w:ascii="Cambria" w:hAnsi="Cambria"/>
          <w:color w:val="auto"/>
          <w:sz w:val="21"/>
          <w:szCs w:val="21"/>
        </w:rPr>
        <w:t>IEC 61730-2: Ocena bezpieczeństwa modułu fotowoltaicznego (PV) -- Część 2” – lub równoważne</w:t>
      </w:r>
    </w:p>
    <w:p w14:paraId="7EC785C8" w14:textId="77777777" w:rsidR="006C253F" w:rsidRPr="006C253F" w:rsidRDefault="006C253F" w:rsidP="006C253F">
      <w:pPr>
        <w:pStyle w:val="Default"/>
        <w:tabs>
          <w:tab w:val="left" w:pos="284"/>
        </w:tabs>
        <w:jc w:val="both"/>
        <w:rPr>
          <w:rFonts w:ascii="Cambria" w:hAnsi="Cambria"/>
          <w:color w:val="auto"/>
          <w:sz w:val="21"/>
          <w:szCs w:val="21"/>
        </w:rPr>
      </w:pPr>
    </w:p>
    <w:p w14:paraId="2988B588" w14:textId="77777777" w:rsidR="00802924" w:rsidRPr="006C253F" w:rsidRDefault="00802924" w:rsidP="00234F3A">
      <w:pPr>
        <w:pStyle w:val="Akapitzlist"/>
        <w:tabs>
          <w:tab w:val="left" w:pos="284"/>
        </w:tabs>
        <w:rPr>
          <w:rFonts w:ascii="Cambria" w:hAnsi="Cambria"/>
          <w:b/>
          <w:bCs/>
          <w:sz w:val="10"/>
          <w:szCs w:val="10"/>
        </w:rPr>
      </w:pPr>
    </w:p>
    <w:p w14:paraId="38C1DA32" w14:textId="6E5C21B8" w:rsidR="00234F3A" w:rsidRPr="006C253F" w:rsidRDefault="00802924" w:rsidP="00C161C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rPr>
          <w:rFonts w:ascii="Cambria" w:hAnsi="Cambria"/>
          <w:b/>
          <w:bCs/>
          <w:sz w:val="24"/>
          <w:szCs w:val="24"/>
        </w:rPr>
      </w:pPr>
      <w:r w:rsidRPr="006C253F">
        <w:rPr>
          <w:rFonts w:ascii="Cambria" w:hAnsi="Cambria"/>
          <w:b/>
          <w:bCs/>
          <w:sz w:val="24"/>
          <w:szCs w:val="24"/>
        </w:rPr>
        <w:t>Falowniki</w:t>
      </w:r>
      <w:r w:rsidR="00A91DFA" w:rsidRPr="006C253F">
        <w:rPr>
          <w:rFonts w:ascii="Cambria" w:hAnsi="Cambria"/>
          <w:b/>
          <w:bCs/>
          <w:sz w:val="24"/>
          <w:szCs w:val="24"/>
        </w:rPr>
        <w:t xml:space="preserve"> - minimalne wymagania</w:t>
      </w:r>
      <w:r w:rsidR="00E1018C" w:rsidRPr="006C253F">
        <w:rPr>
          <w:rFonts w:ascii="Cambria" w:hAnsi="Cambria"/>
          <w:b/>
          <w:bCs/>
          <w:sz w:val="24"/>
          <w:szCs w:val="24"/>
        </w:rPr>
        <w:t>:</w:t>
      </w:r>
    </w:p>
    <w:p w14:paraId="1EBD5101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IP 65</w:t>
      </w:r>
    </w:p>
    <w:p w14:paraId="5FD94AE2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Napięcie pracy DC do 1500V</w:t>
      </w:r>
    </w:p>
    <w:p w14:paraId="2E1AB0CC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Napięcie pracy AC 800V</w:t>
      </w:r>
    </w:p>
    <w:p w14:paraId="50FD3CC7" w14:textId="36917065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 xml:space="preserve">Sprawność europejska </w:t>
      </w:r>
      <w:r w:rsidR="006C253F">
        <w:rPr>
          <w:rFonts w:ascii="Cambria" w:hAnsi="Cambria" w:cstheme="minorHAnsi"/>
          <w:color w:val="auto"/>
          <w:sz w:val="21"/>
          <w:szCs w:val="21"/>
        </w:rPr>
        <w:t xml:space="preserve">min. </w:t>
      </w:r>
      <w:r w:rsidRPr="006C253F">
        <w:rPr>
          <w:rFonts w:ascii="Cambria" w:hAnsi="Cambria" w:cstheme="minorHAnsi"/>
          <w:color w:val="auto"/>
          <w:sz w:val="21"/>
          <w:szCs w:val="21"/>
        </w:rPr>
        <w:t>97,5%</w:t>
      </w:r>
    </w:p>
    <w:p w14:paraId="1E1180C0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Ilość MPPT min 6</w:t>
      </w:r>
    </w:p>
    <w:p w14:paraId="20851327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Współczynnik zawartości harmonicznych THD &lt;3%</w:t>
      </w:r>
    </w:p>
    <w:p w14:paraId="2C3C8AFF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Wyposażone w zintegrowane rozłączniki DC</w:t>
      </w:r>
    </w:p>
    <w:p w14:paraId="29AD2B96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Wyposażone w sprzętowy protokół AFCI</w:t>
      </w:r>
    </w:p>
    <w:p w14:paraId="736DCFE3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Cos fi -0,8…0,8</w:t>
      </w:r>
    </w:p>
    <w:p w14:paraId="56CD32B9" w14:textId="19F89B31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Gwarancja</w:t>
      </w:r>
      <w:r w:rsidR="006C253F">
        <w:rPr>
          <w:rFonts w:ascii="Cambria" w:hAnsi="Cambria" w:cstheme="minorHAnsi"/>
          <w:color w:val="auto"/>
          <w:sz w:val="21"/>
          <w:szCs w:val="21"/>
        </w:rPr>
        <w:t xml:space="preserve"> Producenta</w:t>
      </w:r>
      <w:r w:rsidRPr="006C253F">
        <w:rPr>
          <w:rFonts w:ascii="Cambria" w:hAnsi="Cambria" w:cstheme="minorHAnsi"/>
          <w:color w:val="auto"/>
          <w:sz w:val="21"/>
          <w:szCs w:val="21"/>
        </w:rPr>
        <w:t xml:space="preserve"> </w:t>
      </w:r>
      <w:r w:rsidR="006C253F">
        <w:rPr>
          <w:rFonts w:ascii="Cambria" w:hAnsi="Cambria" w:cstheme="minorHAnsi"/>
          <w:color w:val="auto"/>
          <w:sz w:val="21"/>
          <w:szCs w:val="21"/>
        </w:rPr>
        <w:t xml:space="preserve">min. </w:t>
      </w:r>
      <w:r w:rsidRPr="006C253F">
        <w:rPr>
          <w:rFonts w:ascii="Cambria" w:hAnsi="Cambria" w:cstheme="minorHAnsi"/>
          <w:color w:val="auto"/>
          <w:sz w:val="21"/>
          <w:szCs w:val="21"/>
        </w:rPr>
        <w:t>10 lat</w:t>
      </w:r>
    </w:p>
    <w:p w14:paraId="191FB568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 xml:space="preserve">Komunikacja producenta PLC, </w:t>
      </w:r>
      <w:proofErr w:type="spellStart"/>
      <w:r w:rsidRPr="006C253F">
        <w:rPr>
          <w:rFonts w:ascii="Cambria" w:hAnsi="Cambria" w:cstheme="minorHAnsi"/>
          <w:color w:val="auto"/>
          <w:sz w:val="21"/>
          <w:szCs w:val="21"/>
        </w:rPr>
        <w:t>modbus</w:t>
      </w:r>
      <w:proofErr w:type="spellEnd"/>
      <w:r w:rsidRPr="006C253F">
        <w:rPr>
          <w:rFonts w:ascii="Cambria" w:hAnsi="Cambria" w:cstheme="minorHAnsi"/>
          <w:color w:val="auto"/>
          <w:sz w:val="21"/>
          <w:szCs w:val="21"/>
        </w:rPr>
        <w:t>, Ethernet, rs485</w:t>
      </w:r>
    </w:p>
    <w:p w14:paraId="707F1438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b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 xml:space="preserve">Zgodność z normami  IEC 62109-1/-2, IEC 62116, EN 50530, IEC 60068, IEC 61683, </w:t>
      </w:r>
      <w:r w:rsidRPr="006C253F">
        <w:rPr>
          <w:rFonts w:ascii="Cambria" w:eastAsia="MS Gothic" w:hAnsi="Cambria" w:cstheme="minorHAnsi"/>
          <w:color w:val="auto"/>
          <w:sz w:val="21"/>
          <w:szCs w:val="21"/>
        </w:rPr>
        <w:t xml:space="preserve"> </w:t>
      </w:r>
      <w:r w:rsidRPr="006C253F">
        <w:rPr>
          <w:rFonts w:ascii="Cambria" w:hAnsi="Cambria" w:cstheme="minorHAnsi"/>
          <w:color w:val="auto"/>
          <w:sz w:val="21"/>
          <w:szCs w:val="21"/>
        </w:rPr>
        <w:t xml:space="preserve">IEC 61727,                     </w:t>
      </w:r>
    </w:p>
    <w:p w14:paraId="5637A672" w14:textId="77777777" w:rsidR="00835E41" w:rsidRPr="006C253F" w:rsidRDefault="00835E41" w:rsidP="00835E41">
      <w:pPr>
        <w:pStyle w:val="Default"/>
        <w:tabs>
          <w:tab w:val="left" w:pos="284"/>
          <w:tab w:val="left" w:pos="567"/>
        </w:tabs>
        <w:jc w:val="both"/>
        <w:rPr>
          <w:rFonts w:ascii="Cambria" w:hAnsi="Cambria" w:cstheme="minorHAnsi"/>
          <w:b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 xml:space="preserve">      VDE 0126-1-1, VDE-AR-N 4105 lub normami równoważnymi</w:t>
      </w:r>
    </w:p>
    <w:p w14:paraId="2FF9583B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Zabezpieczania przepięciowe po stronie AC/DC</w:t>
      </w:r>
    </w:p>
    <w:p w14:paraId="0BBA89BB" w14:textId="77777777" w:rsidR="00835E41" w:rsidRPr="006C253F" w:rsidRDefault="00835E41" w:rsidP="00835E41">
      <w:pPr>
        <w:pStyle w:val="Default"/>
        <w:numPr>
          <w:ilvl w:val="0"/>
          <w:numId w:val="14"/>
        </w:numPr>
        <w:tabs>
          <w:tab w:val="left" w:pos="284"/>
          <w:tab w:val="left" w:pos="567"/>
        </w:tabs>
        <w:ind w:left="0" w:firstLine="0"/>
        <w:jc w:val="both"/>
        <w:rPr>
          <w:rFonts w:ascii="Cambria" w:hAnsi="Cambria" w:cstheme="minorHAnsi"/>
          <w:color w:val="auto"/>
          <w:sz w:val="21"/>
          <w:szCs w:val="21"/>
        </w:rPr>
      </w:pPr>
      <w:r w:rsidRPr="006C253F">
        <w:rPr>
          <w:rFonts w:ascii="Cambria" w:hAnsi="Cambria" w:cstheme="minorHAnsi"/>
          <w:color w:val="auto"/>
          <w:sz w:val="21"/>
          <w:szCs w:val="21"/>
        </w:rPr>
        <w:t>Gwarancja na przepięcia w okresie gwarancji produktowej.</w:t>
      </w:r>
    </w:p>
    <w:p w14:paraId="0DC450B4" w14:textId="77777777" w:rsidR="00835E41" w:rsidRPr="006C253F" w:rsidRDefault="00835E41" w:rsidP="006C253F">
      <w:pPr>
        <w:tabs>
          <w:tab w:val="left" w:pos="284"/>
        </w:tabs>
        <w:spacing w:line="276" w:lineRule="auto"/>
        <w:ind w:left="284"/>
        <w:jc w:val="both"/>
        <w:rPr>
          <w:rFonts w:ascii="Cambria" w:hAnsi="Cambria"/>
          <w:b/>
          <w:bCs/>
        </w:rPr>
      </w:pPr>
    </w:p>
    <w:sectPr w:rsidR="00835E41" w:rsidRPr="006C253F" w:rsidSect="00C161CA">
      <w:headerReference w:type="default" r:id="rId8"/>
      <w:pgSz w:w="11906" w:h="16838"/>
      <w:pgMar w:top="1417" w:right="1417" w:bottom="1417" w:left="1417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D6DF4" w14:textId="77777777" w:rsidR="00934246" w:rsidRDefault="00934246" w:rsidP="00B469B1">
      <w:r>
        <w:separator/>
      </w:r>
    </w:p>
  </w:endnote>
  <w:endnote w:type="continuationSeparator" w:id="0">
    <w:p w14:paraId="677B015E" w14:textId="77777777" w:rsidR="00934246" w:rsidRDefault="00934246" w:rsidP="00B4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á∏v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5CBC6" w14:textId="77777777" w:rsidR="00934246" w:rsidRDefault="00934246" w:rsidP="00B469B1">
      <w:r>
        <w:separator/>
      </w:r>
    </w:p>
  </w:footnote>
  <w:footnote w:type="continuationSeparator" w:id="0">
    <w:p w14:paraId="338B698F" w14:textId="77777777" w:rsidR="00934246" w:rsidRDefault="00934246" w:rsidP="00B4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89C8E" w14:textId="77777777" w:rsidR="00C161CA" w:rsidRDefault="00C161CA" w:rsidP="00C161CA">
    <w:pPr>
      <w:rPr>
        <w:rFonts w:ascii="Cambria" w:hAnsi="Cambria"/>
        <w:bCs/>
        <w:color w:val="000000"/>
        <w:sz w:val="18"/>
        <w:szCs w:val="18"/>
      </w:rPr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</w:rPr>
      <w:drawing>
        <wp:inline distT="0" distB="0" distL="0" distR="0" wp14:anchorId="6636FDE4" wp14:editId="66B706B1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6FBAD357" w14:textId="77777777" w:rsidR="00C161CA" w:rsidRDefault="00C161CA" w:rsidP="00C161CA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64D9"/>
    <w:multiLevelType w:val="hybridMultilevel"/>
    <w:tmpl w:val="393AED32"/>
    <w:lvl w:ilvl="0" w:tplc="447260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073D59F4"/>
    <w:multiLevelType w:val="hybridMultilevel"/>
    <w:tmpl w:val="1384EC1C"/>
    <w:lvl w:ilvl="0" w:tplc="130C18E2">
      <w:start w:val="15"/>
      <w:numFmt w:val="bullet"/>
      <w:lvlText w:val=""/>
      <w:lvlJc w:val="left"/>
      <w:pPr>
        <w:ind w:left="720" w:hanging="360"/>
      </w:pPr>
      <w:rPr>
        <w:rFonts w:ascii="Cambria" w:eastAsiaTheme="minorHAnsi" w:hAnsi="Cambria" w:cs="á∏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12E24"/>
    <w:multiLevelType w:val="hybridMultilevel"/>
    <w:tmpl w:val="72AEDD08"/>
    <w:lvl w:ilvl="0" w:tplc="DD140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274"/>
    <w:multiLevelType w:val="hybridMultilevel"/>
    <w:tmpl w:val="CC2A2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F2998"/>
    <w:multiLevelType w:val="hybridMultilevel"/>
    <w:tmpl w:val="E34A4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84DCF"/>
    <w:multiLevelType w:val="hybridMultilevel"/>
    <w:tmpl w:val="1C34513C"/>
    <w:lvl w:ilvl="0" w:tplc="C7EEA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108AC"/>
    <w:multiLevelType w:val="hybridMultilevel"/>
    <w:tmpl w:val="CCF68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80DBC"/>
    <w:multiLevelType w:val="hybridMultilevel"/>
    <w:tmpl w:val="21CE6792"/>
    <w:lvl w:ilvl="0" w:tplc="9508DBA2">
      <w:numFmt w:val="bullet"/>
      <w:lvlText w:val="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A6BA6"/>
    <w:multiLevelType w:val="hybridMultilevel"/>
    <w:tmpl w:val="0C28AAF2"/>
    <w:lvl w:ilvl="0" w:tplc="9508DBA2">
      <w:numFmt w:val="bullet"/>
      <w:lvlText w:val="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A5700"/>
    <w:multiLevelType w:val="hybridMultilevel"/>
    <w:tmpl w:val="83442EE6"/>
    <w:lvl w:ilvl="0" w:tplc="BA88A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83D1E"/>
    <w:multiLevelType w:val="hybridMultilevel"/>
    <w:tmpl w:val="F3440A1C"/>
    <w:lvl w:ilvl="0" w:tplc="540490C0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71FB76C7"/>
    <w:multiLevelType w:val="hybridMultilevel"/>
    <w:tmpl w:val="C4F461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B7657"/>
    <w:multiLevelType w:val="hybridMultilevel"/>
    <w:tmpl w:val="B26EB440"/>
    <w:lvl w:ilvl="0" w:tplc="85A0BF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DA61357"/>
    <w:multiLevelType w:val="hybridMultilevel"/>
    <w:tmpl w:val="4F6C3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329894">
    <w:abstractNumId w:val="2"/>
  </w:num>
  <w:num w:numId="2" w16cid:durableId="795565317">
    <w:abstractNumId w:val="13"/>
  </w:num>
  <w:num w:numId="3" w16cid:durableId="285813740">
    <w:abstractNumId w:val="5"/>
  </w:num>
  <w:num w:numId="4" w16cid:durableId="175265541">
    <w:abstractNumId w:val="12"/>
  </w:num>
  <w:num w:numId="5" w16cid:durableId="433479437">
    <w:abstractNumId w:val="10"/>
  </w:num>
  <w:num w:numId="6" w16cid:durableId="1674524936">
    <w:abstractNumId w:val="0"/>
  </w:num>
  <w:num w:numId="7" w16cid:durableId="1082528585">
    <w:abstractNumId w:val="6"/>
  </w:num>
  <w:num w:numId="8" w16cid:durableId="1977373154">
    <w:abstractNumId w:val="11"/>
  </w:num>
  <w:num w:numId="9" w16cid:durableId="1404915403">
    <w:abstractNumId w:val="8"/>
  </w:num>
  <w:num w:numId="10" w16cid:durableId="1900357807">
    <w:abstractNumId w:val="7"/>
  </w:num>
  <w:num w:numId="11" w16cid:durableId="1339582844">
    <w:abstractNumId w:val="1"/>
  </w:num>
  <w:num w:numId="12" w16cid:durableId="1130703385">
    <w:abstractNumId w:val="3"/>
  </w:num>
  <w:num w:numId="13" w16cid:durableId="1707751084">
    <w:abstractNumId w:val="4"/>
  </w:num>
  <w:num w:numId="14" w16cid:durableId="17350851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0B"/>
    <w:rsid w:val="00003BA1"/>
    <w:rsid w:val="0001163C"/>
    <w:rsid w:val="00014FF8"/>
    <w:rsid w:val="000209B7"/>
    <w:rsid w:val="000452FE"/>
    <w:rsid w:val="00046FBD"/>
    <w:rsid w:val="00052FB1"/>
    <w:rsid w:val="00055D8D"/>
    <w:rsid w:val="0005604E"/>
    <w:rsid w:val="00060E53"/>
    <w:rsid w:val="00064431"/>
    <w:rsid w:val="000653A3"/>
    <w:rsid w:val="00074370"/>
    <w:rsid w:val="00074509"/>
    <w:rsid w:val="00085A2B"/>
    <w:rsid w:val="00093DBE"/>
    <w:rsid w:val="00096FDE"/>
    <w:rsid w:val="000B270B"/>
    <w:rsid w:val="000B54BF"/>
    <w:rsid w:val="000B646D"/>
    <w:rsid w:val="000C23AE"/>
    <w:rsid w:val="000D1C9E"/>
    <w:rsid w:val="000D3B35"/>
    <w:rsid w:val="000F587B"/>
    <w:rsid w:val="000F7C1A"/>
    <w:rsid w:val="0011073E"/>
    <w:rsid w:val="001127AB"/>
    <w:rsid w:val="00120A6C"/>
    <w:rsid w:val="00141729"/>
    <w:rsid w:val="001420F0"/>
    <w:rsid w:val="001510FF"/>
    <w:rsid w:val="00155022"/>
    <w:rsid w:val="0017290A"/>
    <w:rsid w:val="00186F66"/>
    <w:rsid w:val="0019023B"/>
    <w:rsid w:val="00192657"/>
    <w:rsid w:val="0019362F"/>
    <w:rsid w:val="00196251"/>
    <w:rsid w:val="001D46FF"/>
    <w:rsid w:val="001D4840"/>
    <w:rsid w:val="001E1BCB"/>
    <w:rsid w:val="0022527F"/>
    <w:rsid w:val="00225C40"/>
    <w:rsid w:val="00231E89"/>
    <w:rsid w:val="002325EB"/>
    <w:rsid w:val="002344F3"/>
    <w:rsid w:val="00234F3A"/>
    <w:rsid w:val="00247E67"/>
    <w:rsid w:val="00255A4E"/>
    <w:rsid w:val="00262C6B"/>
    <w:rsid w:val="00264B3A"/>
    <w:rsid w:val="002757A5"/>
    <w:rsid w:val="00276765"/>
    <w:rsid w:val="00285937"/>
    <w:rsid w:val="002A1AA2"/>
    <w:rsid w:val="002A1BB4"/>
    <w:rsid w:val="002A1CBF"/>
    <w:rsid w:val="002C50C7"/>
    <w:rsid w:val="002C5599"/>
    <w:rsid w:val="002D5308"/>
    <w:rsid w:val="002E7EB2"/>
    <w:rsid w:val="00340D61"/>
    <w:rsid w:val="003500CF"/>
    <w:rsid w:val="00367413"/>
    <w:rsid w:val="00377E71"/>
    <w:rsid w:val="00381A00"/>
    <w:rsid w:val="003B634A"/>
    <w:rsid w:val="003D0896"/>
    <w:rsid w:val="003F1E11"/>
    <w:rsid w:val="003F6FBD"/>
    <w:rsid w:val="00401CB1"/>
    <w:rsid w:val="004027F6"/>
    <w:rsid w:val="00411E5D"/>
    <w:rsid w:val="00414579"/>
    <w:rsid w:val="00414E43"/>
    <w:rsid w:val="00416CD7"/>
    <w:rsid w:val="00417E62"/>
    <w:rsid w:val="00433EE0"/>
    <w:rsid w:val="00433FEC"/>
    <w:rsid w:val="00434BA5"/>
    <w:rsid w:val="00440CB7"/>
    <w:rsid w:val="00457404"/>
    <w:rsid w:val="00474594"/>
    <w:rsid w:val="004832FD"/>
    <w:rsid w:val="004928B2"/>
    <w:rsid w:val="0049734E"/>
    <w:rsid w:val="004A1E51"/>
    <w:rsid w:val="004A67DB"/>
    <w:rsid w:val="004C0831"/>
    <w:rsid w:val="004C3FC1"/>
    <w:rsid w:val="004D0667"/>
    <w:rsid w:val="0051260D"/>
    <w:rsid w:val="00513013"/>
    <w:rsid w:val="00525BC6"/>
    <w:rsid w:val="00527EF3"/>
    <w:rsid w:val="00557912"/>
    <w:rsid w:val="00564F2D"/>
    <w:rsid w:val="00565DDC"/>
    <w:rsid w:val="00567657"/>
    <w:rsid w:val="00570DC3"/>
    <w:rsid w:val="00574AC7"/>
    <w:rsid w:val="00584E47"/>
    <w:rsid w:val="00592B6F"/>
    <w:rsid w:val="005948D0"/>
    <w:rsid w:val="005B022B"/>
    <w:rsid w:val="005D4ED7"/>
    <w:rsid w:val="005E6675"/>
    <w:rsid w:val="0060018C"/>
    <w:rsid w:val="00605189"/>
    <w:rsid w:val="00616478"/>
    <w:rsid w:val="00622576"/>
    <w:rsid w:val="00624471"/>
    <w:rsid w:val="00637A5E"/>
    <w:rsid w:val="00650501"/>
    <w:rsid w:val="00655189"/>
    <w:rsid w:val="006610B6"/>
    <w:rsid w:val="00661BA9"/>
    <w:rsid w:val="00665760"/>
    <w:rsid w:val="00682D77"/>
    <w:rsid w:val="00686E93"/>
    <w:rsid w:val="006A289B"/>
    <w:rsid w:val="006A4A48"/>
    <w:rsid w:val="006B521E"/>
    <w:rsid w:val="006B59E6"/>
    <w:rsid w:val="006C253F"/>
    <w:rsid w:val="006D3AA2"/>
    <w:rsid w:val="006D6A62"/>
    <w:rsid w:val="006E2C8C"/>
    <w:rsid w:val="006E3802"/>
    <w:rsid w:val="006E4FB2"/>
    <w:rsid w:val="006E7025"/>
    <w:rsid w:val="006F33B4"/>
    <w:rsid w:val="007068E5"/>
    <w:rsid w:val="0072454F"/>
    <w:rsid w:val="00724CB7"/>
    <w:rsid w:val="00733944"/>
    <w:rsid w:val="00751672"/>
    <w:rsid w:val="00761DEF"/>
    <w:rsid w:val="00765358"/>
    <w:rsid w:val="0077704B"/>
    <w:rsid w:val="007838AD"/>
    <w:rsid w:val="00791E31"/>
    <w:rsid w:val="0079212D"/>
    <w:rsid w:val="00792447"/>
    <w:rsid w:val="00797981"/>
    <w:rsid w:val="007A35E2"/>
    <w:rsid w:val="007B551A"/>
    <w:rsid w:val="007B5989"/>
    <w:rsid w:val="007C4934"/>
    <w:rsid w:val="007F55BF"/>
    <w:rsid w:val="007F5E80"/>
    <w:rsid w:val="007F7ABE"/>
    <w:rsid w:val="00802924"/>
    <w:rsid w:val="00816556"/>
    <w:rsid w:val="0082100B"/>
    <w:rsid w:val="0082649A"/>
    <w:rsid w:val="00835E41"/>
    <w:rsid w:val="00841725"/>
    <w:rsid w:val="00841D74"/>
    <w:rsid w:val="00891C68"/>
    <w:rsid w:val="008A020C"/>
    <w:rsid w:val="008B2844"/>
    <w:rsid w:val="008B28FD"/>
    <w:rsid w:val="008C5883"/>
    <w:rsid w:val="008D2215"/>
    <w:rsid w:val="008D7AB4"/>
    <w:rsid w:val="008E1A50"/>
    <w:rsid w:val="008E4513"/>
    <w:rsid w:val="00900B09"/>
    <w:rsid w:val="00905EC3"/>
    <w:rsid w:val="00907A73"/>
    <w:rsid w:val="0091399A"/>
    <w:rsid w:val="00915D97"/>
    <w:rsid w:val="00934246"/>
    <w:rsid w:val="00957B75"/>
    <w:rsid w:val="00985606"/>
    <w:rsid w:val="00987CAE"/>
    <w:rsid w:val="00994B99"/>
    <w:rsid w:val="009A2A9D"/>
    <w:rsid w:val="009B1B59"/>
    <w:rsid w:val="009B2A22"/>
    <w:rsid w:val="009B6045"/>
    <w:rsid w:val="009C6A9D"/>
    <w:rsid w:val="009E6FDB"/>
    <w:rsid w:val="009F7A22"/>
    <w:rsid w:val="00A00B61"/>
    <w:rsid w:val="00A04323"/>
    <w:rsid w:val="00A109CC"/>
    <w:rsid w:val="00A164A0"/>
    <w:rsid w:val="00A2169E"/>
    <w:rsid w:val="00A22908"/>
    <w:rsid w:val="00A3117E"/>
    <w:rsid w:val="00A32EA1"/>
    <w:rsid w:val="00A33843"/>
    <w:rsid w:val="00A41571"/>
    <w:rsid w:val="00A47353"/>
    <w:rsid w:val="00A6348D"/>
    <w:rsid w:val="00A64AED"/>
    <w:rsid w:val="00A91DFA"/>
    <w:rsid w:val="00AA0FBD"/>
    <w:rsid w:val="00AB78B7"/>
    <w:rsid w:val="00AE5F59"/>
    <w:rsid w:val="00AF1C51"/>
    <w:rsid w:val="00B00ACC"/>
    <w:rsid w:val="00B1336C"/>
    <w:rsid w:val="00B219B9"/>
    <w:rsid w:val="00B36C0A"/>
    <w:rsid w:val="00B41039"/>
    <w:rsid w:val="00B469B1"/>
    <w:rsid w:val="00B517E0"/>
    <w:rsid w:val="00B57DB2"/>
    <w:rsid w:val="00B710BE"/>
    <w:rsid w:val="00B94FA7"/>
    <w:rsid w:val="00BB45F8"/>
    <w:rsid w:val="00BB6188"/>
    <w:rsid w:val="00BB64D1"/>
    <w:rsid w:val="00BC1744"/>
    <w:rsid w:val="00BC4BDD"/>
    <w:rsid w:val="00BC7101"/>
    <w:rsid w:val="00BD7DED"/>
    <w:rsid w:val="00BF159A"/>
    <w:rsid w:val="00BF2B31"/>
    <w:rsid w:val="00BF3685"/>
    <w:rsid w:val="00C0362C"/>
    <w:rsid w:val="00C10AA7"/>
    <w:rsid w:val="00C161CA"/>
    <w:rsid w:val="00C265D1"/>
    <w:rsid w:val="00C47913"/>
    <w:rsid w:val="00C47F6D"/>
    <w:rsid w:val="00C52F77"/>
    <w:rsid w:val="00C56A06"/>
    <w:rsid w:val="00C62C7E"/>
    <w:rsid w:val="00C84576"/>
    <w:rsid w:val="00C906AB"/>
    <w:rsid w:val="00CB1FCC"/>
    <w:rsid w:val="00CB7706"/>
    <w:rsid w:val="00CD6EEF"/>
    <w:rsid w:val="00CE39F8"/>
    <w:rsid w:val="00CF02EA"/>
    <w:rsid w:val="00CF56FE"/>
    <w:rsid w:val="00D06E13"/>
    <w:rsid w:val="00D07E20"/>
    <w:rsid w:val="00D97771"/>
    <w:rsid w:val="00DA6A8A"/>
    <w:rsid w:val="00DE7A73"/>
    <w:rsid w:val="00DF285B"/>
    <w:rsid w:val="00E1018C"/>
    <w:rsid w:val="00E271CB"/>
    <w:rsid w:val="00E319D0"/>
    <w:rsid w:val="00E461E6"/>
    <w:rsid w:val="00E46223"/>
    <w:rsid w:val="00E47E9C"/>
    <w:rsid w:val="00E83207"/>
    <w:rsid w:val="00E83B91"/>
    <w:rsid w:val="00E94F23"/>
    <w:rsid w:val="00EC5337"/>
    <w:rsid w:val="00ED17CE"/>
    <w:rsid w:val="00EF6257"/>
    <w:rsid w:val="00F005B6"/>
    <w:rsid w:val="00F2645C"/>
    <w:rsid w:val="00F27DC4"/>
    <w:rsid w:val="00F47948"/>
    <w:rsid w:val="00F6216C"/>
    <w:rsid w:val="00F866CE"/>
    <w:rsid w:val="00FB100D"/>
    <w:rsid w:val="00FD1B09"/>
    <w:rsid w:val="00FD2BAB"/>
    <w:rsid w:val="00FD78F4"/>
    <w:rsid w:val="00F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131B1"/>
  <w15:chartTrackingRefBased/>
  <w15:docId w15:val="{ADFF815A-89D1-4911-861B-7BD53A39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D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469B1"/>
  </w:style>
  <w:style w:type="paragraph" w:styleId="Stopka">
    <w:name w:val="footer"/>
    <w:basedOn w:val="Normalny"/>
    <w:link w:val="Stopka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B1"/>
  </w:style>
  <w:style w:type="paragraph" w:styleId="Tekstpodstawowy">
    <w:name w:val="Body Text"/>
    <w:basedOn w:val="Normalny"/>
    <w:link w:val="TekstpodstawowyZnak1"/>
    <w:rsid w:val="00B469B1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469B1"/>
  </w:style>
  <w:style w:type="character" w:customStyle="1" w:styleId="TekstpodstawowyZnak1">
    <w:name w:val="Tekst podstawowy Znak1"/>
    <w:basedOn w:val="Domylnaczcionkaakapitu"/>
    <w:link w:val="Tekstpodstawowy"/>
    <w:rsid w:val="00B469B1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79212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F7A2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A22"/>
    <w:pPr>
      <w:spacing w:after="160"/>
    </w:pPr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A22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A2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A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22"/>
    <w:rPr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22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F7A22"/>
  </w:style>
  <w:style w:type="character" w:customStyle="1" w:styleId="s1">
    <w:name w:val="s1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2">
    <w:name w:val="s2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4">
    <w:name w:val="s4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s3">
    <w:name w:val="s3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B1336C"/>
    <w:pPr>
      <w:spacing w:before="100" w:beforeAutospacing="1" w:after="100" w:afterAutospacing="1"/>
    </w:pPr>
  </w:style>
  <w:style w:type="character" w:customStyle="1" w:styleId="s8">
    <w:name w:val="s8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3"/>
      <w:szCs w:val="13"/>
    </w:rPr>
  </w:style>
  <w:style w:type="character" w:customStyle="1" w:styleId="s7">
    <w:name w:val="s7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5">
    <w:name w:val="s5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6">
    <w:name w:val="s6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2"/>
      <w:szCs w:val="1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06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06AB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6FD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ox-18a6a85840-msonormal">
    <w:name w:val="ox-18a6a85840-msonormal"/>
    <w:basedOn w:val="Normalny"/>
    <w:rsid w:val="00D97771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234F3A"/>
    <w:rPr>
      <w:i/>
      <w:iCs/>
    </w:rPr>
  </w:style>
  <w:style w:type="paragraph" w:customStyle="1" w:styleId="NEONormalny">
    <w:name w:val="NEO Normalny"/>
    <w:basedOn w:val="Normalny"/>
    <w:link w:val="NEONormalnyZnak"/>
    <w:autoRedefine/>
    <w:qFormat/>
    <w:rsid w:val="00C161CA"/>
    <w:pPr>
      <w:spacing w:after="120" w:line="360" w:lineRule="auto"/>
      <w:ind w:right="-2" w:firstLine="360"/>
      <w:jc w:val="both"/>
    </w:pPr>
    <w:rPr>
      <w:rFonts w:ascii="Cambria" w:eastAsia="Calibri" w:hAnsi="Cambria" w:cs="Arial Narrow"/>
      <w:i/>
      <w:iCs/>
      <w:szCs w:val="20"/>
    </w:rPr>
  </w:style>
  <w:style w:type="character" w:customStyle="1" w:styleId="NEONormalnyZnak">
    <w:name w:val="NEO Normalny Znak"/>
    <w:basedOn w:val="Domylnaczcionkaakapitu"/>
    <w:link w:val="NEONormalny"/>
    <w:rsid w:val="00C161CA"/>
    <w:rPr>
      <w:rFonts w:ascii="Cambria" w:eastAsia="Calibri" w:hAnsi="Cambria" w:cs="Arial Narrow"/>
      <w:i/>
      <w:iCs/>
      <w:sz w:val="24"/>
      <w:szCs w:val="20"/>
      <w:lang w:eastAsia="pl-PL"/>
    </w:rPr>
  </w:style>
  <w:style w:type="paragraph" w:customStyle="1" w:styleId="NEOtabelka">
    <w:name w:val="NEO tabelka"/>
    <w:basedOn w:val="Bezodstpw"/>
    <w:link w:val="NEOtabelkaZnak"/>
    <w:qFormat/>
    <w:rsid w:val="00802924"/>
    <w:pPr>
      <w:jc w:val="center"/>
    </w:pPr>
    <w:rPr>
      <w:rFonts w:asciiTheme="minorHAnsi" w:eastAsia="Times New Roman" w:hAnsiTheme="minorHAnsi"/>
      <w:szCs w:val="20"/>
      <w:lang w:eastAsia="en-US"/>
    </w:rPr>
  </w:style>
  <w:style w:type="character" w:customStyle="1" w:styleId="NEOtabelkaZnak">
    <w:name w:val="NEO tabelka Znak"/>
    <w:basedOn w:val="Domylnaczcionkaakapitu"/>
    <w:link w:val="NEOtabelka"/>
    <w:rsid w:val="00802924"/>
    <w:rPr>
      <w:rFonts w:eastAsia="Times New Roman" w:cs="Times New Roman"/>
      <w:sz w:val="24"/>
      <w:szCs w:val="20"/>
    </w:rPr>
  </w:style>
  <w:style w:type="paragraph" w:styleId="Bezodstpw">
    <w:name w:val="No Spacing"/>
    <w:uiPriority w:val="1"/>
    <w:qFormat/>
    <w:rsid w:val="0080292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0292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E6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676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676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5E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B1FC-67AB-4C53-9847-F2954F5A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Słowikowski</cp:lastModifiedBy>
  <cp:revision>21</cp:revision>
  <dcterms:created xsi:type="dcterms:W3CDTF">2025-07-11T07:46:00Z</dcterms:created>
  <dcterms:modified xsi:type="dcterms:W3CDTF">2025-10-14T17:58:00Z</dcterms:modified>
  <cp:category/>
</cp:coreProperties>
</file>